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6D" w:rsidRDefault="00731E6D" w:rsidP="00731E6D">
      <w:pPr>
        <w:pStyle w:val="Default"/>
        <w:rPr>
          <w:b/>
        </w:rPr>
      </w:pPr>
      <w:r>
        <w:rPr>
          <w:b/>
        </w:rPr>
        <w:t xml:space="preserve">                            </w:t>
      </w:r>
      <w:r w:rsidRPr="00731E6D">
        <w:rPr>
          <w:b/>
        </w:rPr>
        <w:t>Аннотация к рабочей программе «Русский язык 1-4 классы»</w:t>
      </w:r>
    </w:p>
    <w:p w:rsidR="00731E6D" w:rsidRPr="00731E6D" w:rsidRDefault="00731E6D" w:rsidP="00731E6D">
      <w:pPr>
        <w:pStyle w:val="Default"/>
        <w:rPr>
          <w:b/>
        </w:rPr>
      </w:pP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>
        <w:t xml:space="preserve"> </w:t>
      </w:r>
      <w:r w:rsidRPr="00F50697">
        <w:rPr>
          <w:sz w:val="28"/>
          <w:szCs w:val="28"/>
        </w:rPr>
        <w:t xml:space="preserve">Рабочая программа по русскому языку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731E6D" w:rsidRPr="00F50697" w:rsidRDefault="00731E6D" w:rsidP="00F50697">
      <w:pPr>
        <w:pStyle w:val="Default"/>
        <w:spacing w:after="47"/>
        <w:jc w:val="both"/>
        <w:rPr>
          <w:sz w:val="28"/>
          <w:szCs w:val="28"/>
        </w:rPr>
      </w:pPr>
      <w:r w:rsidRPr="00F50697">
        <w:rPr>
          <w:rFonts w:hAnsi="Cambria Math"/>
          <w:sz w:val="28"/>
          <w:szCs w:val="28"/>
        </w:rPr>
        <w:t>⎯</w:t>
      </w:r>
      <w:r w:rsidR="002D79E1">
        <w:rPr>
          <w:sz w:val="28"/>
          <w:szCs w:val="28"/>
        </w:rPr>
        <w:t xml:space="preserve"> Закон</w:t>
      </w:r>
      <w:r w:rsidRPr="00F50697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9A76DA" w:rsidRDefault="009A76DA" w:rsidP="009A7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 xml:space="preserve">для 1-4 классов  МОБУ СОШ с.Благовещенка, утвержденный приказом от </w:t>
      </w:r>
      <w:r w:rsidR="0096132D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96132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9A76DA" w:rsidRDefault="009A76DA" w:rsidP="009A7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с.Благовещенка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</w:t>
      </w:r>
      <w:r w:rsidR="0096132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- 202</w:t>
      </w:r>
      <w:r w:rsidR="0096132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75BE" w:rsidRPr="00F50697" w:rsidRDefault="004075BE" w:rsidP="004075BE">
      <w:pPr>
        <w:pStyle w:val="Default"/>
        <w:spacing w:after="47"/>
        <w:jc w:val="both"/>
        <w:rPr>
          <w:sz w:val="28"/>
          <w:szCs w:val="28"/>
        </w:rPr>
      </w:pPr>
      <w:r w:rsidRPr="00F50697">
        <w:rPr>
          <w:rFonts w:hAnsi="Cambria Math"/>
          <w:sz w:val="28"/>
          <w:szCs w:val="28"/>
        </w:rPr>
        <w:t>⎯</w:t>
      </w:r>
      <w:r w:rsidRPr="00F50697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рабочая программа</w:t>
      </w:r>
      <w:r w:rsidRPr="00F50697">
        <w:rPr>
          <w:sz w:val="28"/>
          <w:szCs w:val="28"/>
        </w:rPr>
        <w:t xml:space="preserve"> по русскому языку авторов Канакиной В.П., Горецкого В.Г. 1-</w:t>
      </w:r>
      <w:r w:rsidR="00425371">
        <w:rPr>
          <w:sz w:val="28"/>
          <w:szCs w:val="28"/>
        </w:rPr>
        <w:t>4 классы. – М.: Просвещение.2021</w:t>
      </w:r>
      <w:r w:rsidRPr="00F50697">
        <w:rPr>
          <w:sz w:val="28"/>
          <w:szCs w:val="28"/>
        </w:rPr>
        <w:t xml:space="preserve">г. </w:t>
      </w:r>
    </w:p>
    <w:p w:rsidR="00731E6D" w:rsidRPr="00F50697" w:rsidRDefault="00731E6D" w:rsidP="007F51B6">
      <w:pPr>
        <w:pStyle w:val="Default"/>
        <w:spacing w:after="47"/>
        <w:jc w:val="both"/>
        <w:rPr>
          <w:sz w:val="28"/>
          <w:szCs w:val="28"/>
        </w:rPr>
      </w:pP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Изучение русского языка в начальной школе направлено на достижение следующих </w:t>
      </w:r>
      <w:r w:rsidRPr="00F50697">
        <w:rPr>
          <w:b/>
          <w:bCs/>
          <w:sz w:val="28"/>
          <w:szCs w:val="28"/>
        </w:rPr>
        <w:t>целей</w:t>
      </w:r>
      <w:r w:rsidRPr="00F50697">
        <w:rPr>
          <w:sz w:val="28"/>
          <w:szCs w:val="28"/>
        </w:rPr>
        <w:t xml:space="preserve">: </w:t>
      </w: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</w:t>
      </w:r>
      <w:r w:rsidR="00F50697">
        <w:rPr>
          <w:sz w:val="28"/>
          <w:szCs w:val="28"/>
        </w:rPr>
        <w:t>-</w:t>
      </w:r>
      <w:r w:rsidRPr="00F50697">
        <w:rPr>
          <w:sz w:val="28"/>
          <w:szCs w:val="28"/>
        </w:rPr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</w:t>
      </w:r>
      <w:r w:rsidR="00F50697" w:rsidRPr="00F50697">
        <w:rPr>
          <w:sz w:val="28"/>
          <w:szCs w:val="28"/>
        </w:rPr>
        <w:t>зателя общей культуры человека;</w:t>
      </w: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 </w:t>
      </w: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овладение первоначальными научными представлениями о системе 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 </w:t>
      </w: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образованию. </w:t>
      </w: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В программе определяются цели изучения учебного предмета «Русский язык» на уровне начального общего образования, планируемые результаты освоения младшими школьниками предмета «Русский язык»: личностные, метапредметные, предметные. </w:t>
      </w: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В программе отражается реализация воспитательного потенциала урока русский язык, который предполагает использование различных видов и форм </w:t>
      </w:r>
      <w:r w:rsidRPr="00F50697">
        <w:rPr>
          <w:sz w:val="28"/>
          <w:szCs w:val="28"/>
        </w:rPr>
        <w:lastRenderedPageBreak/>
        <w:t xml:space="preserve">деятельности, ориентированной на целевые приоритеты, связанные с возрастными особенностями обучающихся. </w:t>
      </w:r>
    </w:p>
    <w:p w:rsidR="00731E6D" w:rsidRPr="00F50697" w:rsidRDefault="00731E6D" w:rsidP="00F50697">
      <w:pPr>
        <w:pStyle w:val="Default"/>
        <w:spacing w:after="63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инициирование ее обсуждения, высказывания обучающимися своего мнения по ее поводу, выработки своего к ней отношения; </w:t>
      </w:r>
    </w:p>
    <w:p w:rsidR="00731E6D" w:rsidRPr="00F50697" w:rsidRDefault="00731E6D" w:rsidP="00F50697">
      <w:pPr>
        <w:pStyle w:val="Default"/>
        <w:spacing w:after="63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•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F50697" w:rsidRPr="00F50697" w:rsidRDefault="00731E6D" w:rsidP="00F50697">
      <w:pPr>
        <w:pStyle w:val="Default"/>
        <w:spacing w:after="63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</w:t>
      </w:r>
      <w:r w:rsidR="00F50697" w:rsidRPr="00F50697">
        <w:rPr>
          <w:sz w:val="28"/>
          <w:szCs w:val="28"/>
        </w:rPr>
        <w:t xml:space="preserve">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>
        <w:rPr>
          <w:sz w:val="28"/>
          <w:szCs w:val="28"/>
        </w:rPr>
        <w:t>.</w:t>
      </w:r>
      <w:r w:rsidRPr="00F50697">
        <w:rPr>
          <w:sz w:val="28"/>
          <w:szCs w:val="28"/>
        </w:rPr>
        <w:t xml:space="preserve">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Для реализации программного содержания используется учебно-методический комплекс «Школа России»: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1. Азбука. 1 класс. В 2-х ч. / Горецкий В.Г., Кирюшкин В.А., Виноградская Л.А. и др.- М.: Просвещение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2. В.Г. Горецкий, Н.А. Федосова. Прописи. Ч.1,2,3,4, Москва. Просвещение. 2020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>3. В. П. Канакина</w:t>
      </w:r>
      <w:r>
        <w:rPr>
          <w:sz w:val="28"/>
          <w:szCs w:val="28"/>
        </w:rPr>
        <w:t>,</w:t>
      </w:r>
      <w:r w:rsidRPr="00F50697">
        <w:rPr>
          <w:sz w:val="28"/>
          <w:szCs w:val="28"/>
        </w:rPr>
        <w:t xml:space="preserve"> Рабочая тетрадь по русскому языку для 1 класса Москва. Просвещение</w:t>
      </w:r>
      <w:r>
        <w:rPr>
          <w:sz w:val="28"/>
          <w:szCs w:val="28"/>
        </w:rPr>
        <w:t>.</w:t>
      </w:r>
      <w:r w:rsidRPr="00F50697">
        <w:rPr>
          <w:sz w:val="28"/>
          <w:szCs w:val="28"/>
        </w:rPr>
        <w:t xml:space="preserve">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4. Канакина В.П., Горецкий В.Г. Русский язык. «Просвещение»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5. Русский язык: учебник для 2 класса: в 2-х частях ∕ Канакина В.П. – М.: Просвещение.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6. Рабочая тетрадь 2 класс. Русский язык. Канакина В.П.2-е издание - М.: Просвещение.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7. Русский язык: учебник для 3 класса: в 2-х частях ∕ Канакина В.П. – М.: Просвещение. </w:t>
      </w:r>
    </w:p>
    <w:p w:rsidR="00F50697" w:rsidRPr="00F50697" w:rsidRDefault="00F50697" w:rsidP="00F50697">
      <w:pPr>
        <w:pStyle w:val="Default"/>
        <w:spacing w:after="27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8. Рабочая тетрадь 3 класс. Русский язык. Канакина В.П.2-е издание- М.: Просвещение.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lastRenderedPageBreak/>
        <w:t>9. Русский язык: учебник для 4 класса: в 2-х частях ∕ Канакина В.П. – М.: Просвещение. 10. Рабочая тетрадь 4 класс. Русский язык. Канакина В. П.2-е издание - М.: Просвещение</w:t>
      </w:r>
      <w:r>
        <w:rPr>
          <w:sz w:val="28"/>
          <w:szCs w:val="28"/>
        </w:rPr>
        <w:t>.</w:t>
      </w:r>
      <w:r w:rsidRPr="00F50697">
        <w:rPr>
          <w:sz w:val="28"/>
          <w:szCs w:val="28"/>
        </w:rPr>
        <w:t xml:space="preserve">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1. пояснительная записка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2. содержание учебного предмета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3. планируемые результаты освоения учебного предмета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</w:p>
    <w:p w:rsidR="00F50697" w:rsidRPr="00F50697" w:rsidRDefault="00F50697" w:rsidP="00F50697">
      <w:pPr>
        <w:pStyle w:val="Default"/>
        <w:jc w:val="both"/>
        <w:rPr>
          <w:sz w:val="28"/>
          <w:szCs w:val="28"/>
        </w:rPr>
      </w:pPr>
      <w:r w:rsidRPr="00F50697">
        <w:rPr>
          <w:sz w:val="28"/>
          <w:szCs w:val="28"/>
        </w:rPr>
        <w:t xml:space="preserve">На изучение русского языка в начальной школе выделяется 675 ч. В 1 классе — 165 ч (5 ч в неделю, 33 учебные недели). Во 2—4 классах на уроки русского языка отводится по 170 ч (5 ч в неделю, 34 учебные недели в каждом классе). </w:t>
      </w:r>
    </w:p>
    <w:p w:rsidR="00F50697" w:rsidRPr="00F50697" w:rsidRDefault="00F50697" w:rsidP="00F506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1E6D" w:rsidRPr="00F50697" w:rsidRDefault="00731E6D" w:rsidP="00F50697">
      <w:pPr>
        <w:pStyle w:val="Default"/>
        <w:jc w:val="both"/>
        <w:rPr>
          <w:sz w:val="28"/>
          <w:szCs w:val="28"/>
        </w:rPr>
      </w:pPr>
    </w:p>
    <w:p w:rsidR="00F50697" w:rsidRPr="00F50697" w:rsidRDefault="00F50697" w:rsidP="00F506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0697" w:rsidRPr="00F50697" w:rsidSect="00F50697">
      <w:pgSz w:w="11906" w:h="17338"/>
      <w:pgMar w:top="1134" w:right="851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1260EA"/>
    <w:multiLevelType w:val="hybridMultilevel"/>
    <w:tmpl w:val="7EE8EA6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575ED87"/>
    <w:multiLevelType w:val="hybridMultilevel"/>
    <w:tmpl w:val="29A146B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5A706E7"/>
    <w:multiLevelType w:val="hybridMultilevel"/>
    <w:tmpl w:val="B452E0D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430D716"/>
    <w:multiLevelType w:val="hybridMultilevel"/>
    <w:tmpl w:val="6D27A379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199DB05"/>
    <w:multiLevelType w:val="hybridMultilevel"/>
    <w:tmpl w:val="C36718A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EFC7D06"/>
    <w:multiLevelType w:val="hybridMultilevel"/>
    <w:tmpl w:val="6E74E4B8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AE40619"/>
    <w:multiLevelType w:val="hybridMultilevel"/>
    <w:tmpl w:val="905499E6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BAAE39F"/>
    <w:multiLevelType w:val="hybridMultilevel"/>
    <w:tmpl w:val="2DB506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BB617D9"/>
    <w:multiLevelType w:val="hybridMultilevel"/>
    <w:tmpl w:val="8E34C9E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BDF08A4"/>
    <w:multiLevelType w:val="hybridMultilevel"/>
    <w:tmpl w:val="B7CB37F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FFA903C"/>
    <w:multiLevelType w:val="hybridMultilevel"/>
    <w:tmpl w:val="7AB687E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0D41116"/>
    <w:multiLevelType w:val="hybridMultilevel"/>
    <w:tmpl w:val="B9938D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89D5CFF"/>
    <w:multiLevelType w:val="hybridMultilevel"/>
    <w:tmpl w:val="C2CC5BA1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3DB6404"/>
    <w:multiLevelType w:val="hybridMultilevel"/>
    <w:tmpl w:val="0C0009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12"/>
  </w:num>
  <w:num w:numId="11">
    <w:abstractNumId w:val="0"/>
  </w:num>
  <w:num w:numId="12">
    <w:abstractNumId w:val="10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1E6D"/>
    <w:rsid w:val="000262EE"/>
    <w:rsid w:val="000742D7"/>
    <w:rsid w:val="00266AFF"/>
    <w:rsid w:val="002D79E1"/>
    <w:rsid w:val="002E3983"/>
    <w:rsid w:val="004075BE"/>
    <w:rsid w:val="00425371"/>
    <w:rsid w:val="005E0FE1"/>
    <w:rsid w:val="00612C25"/>
    <w:rsid w:val="006B6259"/>
    <w:rsid w:val="00731E6D"/>
    <w:rsid w:val="007F51B6"/>
    <w:rsid w:val="0096132D"/>
    <w:rsid w:val="009920DD"/>
    <w:rsid w:val="009A76DA"/>
    <w:rsid w:val="009E2AD6"/>
    <w:rsid w:val="009E7A08"/>
    <w:rsid w:val="00A03BFC"/>
    <w:rsid w:val="00A52EC7"/>
    <w:rsid w:val="00AB0FBA"/>
    <w:rsid w:val="00B70B85"/>
    <w:rsid w:val="00D32074"/>
    <w:rsid w:val="00F5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2023-01-12T13:37:00Z</dcterms:created>
  <dcterms:modified xsi:type="dcterms:W3CDTF">2023-11-07T15:54:00Z</dcterms:modified>
</cp:coreProperties>
</file>